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7CFF115A" w:rsidR="00541C07" w:rsidRPr="00CA0558" w:rsidRDefault="00C80DC8" w:rsidP="00A65542">
            <w:pPr>
              <w:rPr>
                <w:rFonts w:hAnsi="ＭＳ 明朝"/>
                <w:sz w:val="21"/>
                <w:szCs w:val="21"/>
              </w:rPr>
            </w:pPr>
            <w:r w:rsidRPr="00C80DC8">
              <w:rPr>
                <w:rFonts w:hAnsi="ＭＳ 明朝" w:hint="eastAsia"/>
                <w:sz w:val="21"/>
                <w:szCs w:val="21"/>
              </w:rPr>
              <w:t>赤外分光放射計測装置の購入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B756E"/>
    <w:rsid w:val="00BE1A2F"/>
    <w:rsid w:val="00C43AE9"/>
    <w:rsid w:val="00C80DC8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04033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92B6F-B93B-440C-84E9-24B5D4A4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117</Characters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2022-01-05T00:11:00Z</dcterms:created>
  <dcterms:modified xsi:type="dcterms:W3CDTF">2025-06-02T06:05:00Z</dcterms:modified>
</cp:coreProperties>
</file>